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110"/>
        <w:gridCol w:w="245"/>
      </w:tblGrid>
      <w:tr w:rsidR="00561ECB" w:rsidRPr="00561ECB" w:rsidTr="00561ECB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150" w:type="dxa"/>
            </w:tcMar>
            <w:hideMark/>
          </w:tcPr>
          <w:p w:rsidR="00561ECB" w:rsidRPr="00561ECB" w:rsidRDefault="00561ECB" w:rsidP="00561ECB">
            <w:pPr>
              <w:spacing w:after="150" w:line="240" w:lineRule="auto"/>
              <w:outlineLvl w:val="0"/>
              <w:rPr>
                <w:rFonts w:ascii="Arial" w:eastAsia="Times New Roman" w:hAnsi="Arial" w:cs="Arial"/>
                <w:color w:val="0B3805"/>
                <w:kern w:val="36"/>
                <w:sz w:val="32"/>
                <w:szCs w:val="32"/>
                <w:lang w:eastAsia="ru-RU"/>
              </w:rPr>
            </w:pPr>
            <w:r w:rsidRPr="00561ECB">
              <w:rPr>
                <w:rFonts w:ascii="Arial" w:eastAsia="Times New Roman" w:hAnsi="Arial" w:cs="Arial"/>
                <w:color w:val="0B3805"/>
                <w:kern w:val="36"/>
                <w:sz w:val="32"/>
                <w:szCs w:val="32"/>
                <w:lang w:eastAsia="ru-RU"/>
              </w:rPr>
              <w:t>Использование игр и упражнений для увеличения двигательной активности в младшем дошкольном возрасте</w:t>
            </w:r>
          </w:p>
        </w:tc>
        <w:tc>
          <w:tcPr>
            <w:tcW w:w="0" w:type="auto"/>
            <w:shd w:val="clear" w:color="auto" w:fill="FFFFFF"/>
            <w:noWrap/>
            <w:tcMar>
              <w:top w:w="60" w:type="dxa"/>
              <w:left w:w="0" w:type="dxa"/>
              <w:bottom w:w="0" w:type="dxa"/>
              <w:right w:w="150" w:type="dxa"/>
            </w:tcMar>
            <w:hideMark/>
          </w:tcPr>
          <w:p w:rsidR="00561ECB" w:rsidRPr="00561ECB" w:rsidRDefault="00561ECB" w:rsidP="00997488">
            <w:pPr>
              <w:spacing w:after="0" w:line="240" w:lineRule="auto"/>
              <w:rPr>
                <w:rFonts w:ascii="Arial" w:eastAsia="Times New Roman" w:hAnsi="Arial" w:cs="Arial"/>
                <w:color w:val="999999"/>
                <w:sz w:val="17"/>
                <w:szCs w:val="17"/>
                <w:lang w:eastAsia="ru-RU"/>
              </w:rPr>
            </w:pPr>
            <w:r w:rsidRPr="00561ECB">
              <w:rPr>
                <w:rFonts w:ascii="Arial" w:eastAsia="Times New Roman" w:hAnsi="Arial" w:cs="Arial"/>
                <w:color w:val="999999"/>
                <w:sz w:val="17"/>
                <w:szCs w:val="17"/>
                <w:lang w:eastAsia="ru-RU"/>
              </w:rPr>
              <w:t>  </w:t>
            </w:r>
            <w:bookmarkStart w:id="0" w:name="_GoBack"/>
            <w:bookmarkEnd w:id="0"/>
          </w:p>
        </w:tc>
      </w:tr>
    </w:tbl>
    <w:p w:rsidR="00561ECB" w:rsidRPr="00561ECB" w:rsidRDefault="00561ECB" w:rsidP="00561ECB">
      <w:pPr>
        <w:shd w:val="clear" w:color="auto" w:fill="FFFFFF"/>
        <w:spacing w:after="75" w:line="368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61ECB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Опыт семейного воспитания</w:t>
      </w:r>
    </w:p>
    <w:p w:rsidR="00561ECB" w:rsidRPr="00561ECB" w:rsidRDefault="00561ECB" w:rsidP="00561ECB">
      <w:pPr>
        <w:shd w:val="clear" w:color="auto" w:fill="FFFFFF"/>
        <w:spacing w:before="75" w:after="75" w:line="368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61EC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 нашей семье растет очень активный ребенок, которого сложно долго удержать на месте, поэтому, помимо подвижных игр, которые можно позволить в рамках квартирного помещения без ущерба для психики соседей, мы стараемся каждые выходные проводить с друзьями или родственниками на свежем воздухе, где число вариаций физических упражнений возрастает в разы. Подвижные игры на свежем воздухе в хорошую погоду могут включать в себя катание на велосипеде и самокате, игры с мячом летом, а зимой - катание с горки на санках, коньках, тюбинге и даже простое копание снега лопатой, а также разные другие игры, которые можно выдумать на ходу. Соня очень любит играть с детьми постарше, в частности, в «догонялки», и тот факт, что в силу своего младшего возраста, Соня чаще всего становится «</w:t>
      </w:r>
      <w:proofErr w:type="spellStart"/>
      <w:r w:rsidRPr="00561EC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вóдой</w:t>
      </w:r>
      <w:proofErr w:type="spellEnd"/>
      <w:r w:rsidRPr="00561EC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», ей не мешает весело и с интересом проводить время.</w:t>
      </w:r>
    </w:p>
    <w:p w:rsidR="00561ECB" w:rsidRPr="00561ECB" w:rsidRDefault="00561ECB" w:rsidP="00561ECB">
      <w:pPr>
        <w:shd w:val="clear" w:color="auto" w:fill="FFFFFF"/>
        <w:spacing w:before="75" w:after="75" w:line="368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61ECB">
        <w:rPr>
          <w:rFonts w:ascii="Arial" w:eastAsia="Times New Roman" w:hAnsi="Arial" w:cs="Arial"/>
          <w:noProof/>
          <w:color w:val="000000"/>
          <w:sz w:val="21"/>
          <w:szCs w:val="21"/>
          <w:lang w:eastAsia="ru-RU"/>
        </w:rPr>
        <w:drawing>
          <wp:inline distT="0" distB="0" distL="0" distR="0">
            <wp:extent cx="5715000" cy="3800475"/>
            <wp:effectExtent l="0" t="0" r="0" b="9525"/>
            <wp:docPr id="5" name="Рисунок 5" descr="http://tmndetsady.ru/upload/news/2014/12/orig_51574489b8f122460ae1cc981a522c4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tmndetsady.ru/upload/news/2014/12/orig_51574489b8f122460ae1cc981a522c4d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800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1ECB" w:rsidRPr="00561ECB" w:rsidRDefault="00561ECB" w:rsidP="00561ECB">
      <w:pPr>
        <w:shd w:val="clear" w:color="auto" w:fill="FFFFFF"/>
        <w:spacing w:before="75" w:after="75" w:line="368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61ECB">
        <w:rPr>
          <w:rFonts w:ascii="Arial" w:eastAsia="Times New Roman" w:hAnsi="Arial" w:cs="Arial"/>
          <w:noProof/>
          <w:color w:val="000000"/>
          <w:sz w:val="21"/>
          <w:szCs w:val="21"/>
          <w:lang w:eastAsia="ru-RU"/>
        </w:rPr>
        <w:lastRenderedPageBreak/>
        <w:drawing>
          <wp:inline distT="0" distB="0" distL="0" distR="0">
            <wp:extent cx="5715000" cy="3838575"/>
            <wp:effectExtent l="0" t="0" r="0" b="9525"/>
            <wp:docPr id="4" name="Рисунок 4" descr="http://tmndetsady.ru/upload/news/2014/12/orig_25766d653922863ed9ed17dba79627f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tmndetsady.ru/upload/news/2014/12/orig_25766d653922863ed9ed17dba79627fc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838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1ECB" w:rsidRPr="00561ECB" w:rsidRDefault="00561ECB" w:rsidP="00561ECB">
      <w:pPr>
        <w:shd w:val="clear" w:color="auto" w:fill="FFFFFF"/>
        <w:spacing w:before="75" w:after="75" w:line="368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61EC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        Как-то моя коллега Юлия, которая с детства занимается верховой ездой и является хозяйкой коня, предложила попробовать на нем покататься. Конюшня располагается в 30 км от города в экологически чистой деревенской местности с прекрасным видом на леса и поля нашей области. Как известно, катание на лошади – очень полезно всем без исключения, начиная с трехлетнего возраста. Положительный эффект верховой езды основан на комплексном воздействии на организм человека – формируется красивая осанка, улучшается кровообращение, суставы и мышцы работают даже без особых усилий со стороны человека. Именно на этом эффекте базируется </w:t>
      </w:r>
      <w:proofErr w:type="spellStart"/>
      <w:r w:rsidRPr="00561EC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иппотерапия</w:t>
      </w:r>
      <w:proofErr w:type="spellEnd"/>
      <w:r w:rsidRPr="00561EC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-  лечение верховой ездой больных с неврологической симптоматикой, детей с ДЦП. Огромное влияние оказывает эмоциональное воздействие общения с большим, красивым животным на психику человека. Не стоит описывать, как нашей семье понравилось катание на лошади. Даже Соня смело уселась в седло большого высокого коня, хотя можно было начать с пони, и, покачиваясь на коне, моментально успокоилась от беготни по полю, приобрела задумчиво-мечтательный вид, довольно глядя на нас сверху.</w:t>
      </w:r>
    </w:p>
    <w:p w:rsidR="00561ECB" w:rsidRPr="00561ECB" w:rsidRDefault="00561ECB" w:rsidP="00561ECB">
      <w:pPr>
        <w:shd w:val="clear" w:color="auto" w:fill="FFFFFF"/>
        <w:spacing w:before="75" w:after="75" w:line="368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61ECB">
        <w:rPr>
          <w:rFonts w:ascii="Arial" w:eastAsia="Times New Roman" w:hAnsi="Arial" w:cs="Arial"/>
          <w:noProof/>
          <w:color w:val="000000"/>
          <w:sz w:val="21"/>
          <w:szCs w:val="21"/>
          <w:lang w:eastAsia="ru-RU"/>
        </w:rPr>
        <w:lastRenderedPageBreak/>
        <w:drawing>
          <wp:inline distT="0" distB="0" distL="0" distR="0">
            <wp:extent cx="3848100" cy="5715000"/>
            <wp:effectExtent l="0" t="0" r="0" b="0"/>
            <wp:docPr id="3" name="Рисунок 3" descr="http://tmndetsady.ru/upload/news/2014/12/orig_f44aab3e3f2e814acca7764c46dec39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tmndetsady.ru/upload/news/2014/12/orig_f44aab3e3f2e814acca7764c46dec390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8100" cy="571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61EC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</w:t>
      </w:r>
    </w:p>
    <w:p w:rsidR="00561ECB" w:rsidRPr="00561ECB" w:rsidRDefault="00561ECB" w:rsidP="00561ECB">
      <w:pPr>
        <w:shd w:val="clear" w:color="auto" w:fill="FFFFFF"/>
        <w:spacing w:before="75" w:after="75" w:line="368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61EC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Сейчас большое распространение получила современная детская площадка в общественных парках и дворах домов, которая отличается разнообразием игровых форм. Яркие и красочные игровые комплексы развивают не только двигательную активность, но и эстетическое восприятие малышей, начиная с самого раннего возраста.</w:t>
      </w:r>
    </w:p>
    <w:p w:rsidR="00561ECB" w:rsidRPr="00561ECB" w:rsidRDefault="00561ECB" w:rsidP="00561ECB">
      <w:pPr>
        <w:shd w:val="clear" w:color="auto" w:fill="FFFFFF"/>
        <w:spacing w:before="75" w:after="75" w:line="368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61ECB">
        <w:rPr>
          <w:rFonts w:ascii="Arial" w:eastAsia="Times New Roman" w:hAnsi="Arial" w:cs="Arial"/>
          <w:noProof/>
          <w:color w:val="000000"/>
          <w:sz w:val="21"/>
          <w:szCs w:val="21"/>
          <w:lang w:eastAsia="ru-RU"/>
        </w:rPr>
        <w:lastRenderedPageBreak/>
        <w:drawing>
          <wp:inline distT="0" distB="0" distL="0" distR="0">
            <wp:extent cx="5781675" cy="3905250"/>
            <wp:effectExtent l="0" t="0" r="9525" b="0"/>
            <wp:docPr id="2" name="Рисунок 2" descr="http://tmndetsady.ru/upload/news/2014/12/orig_cdb54156d23f3ae3b38e8f2dd5b8286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tmndetsady.ru/upload/news/2014/12/orig_cdb54156d23f3ae3b38e8f2dd5b82865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1675" cy="3905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1ECB" w:rsidRPr="00561ECB" w:rsidRDefault="00561ECB" w:rsidP="00561ECB">
      <w:pPr>
        <w:shd w:val="clear" w:color="auto" w:fill="FFFFFF"/>
        <w:spacing w:before="75" w:after="75" w:line="368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61EC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 домашних условиях можно сделать что-то подобное, начиная с приобретения обычного игрового тоннеля, которым дети пользуются и как горкой, и как ходом в домик, играют в гусеницу и катаются внутри, заканчивая установкой спортивного уголка.</w:t>
      </w:r>
    </w:p>
    <w:p w:rsidR="00561ECB" w:rsidRPr="00561ECB" w:rsidRDefault="00561ECB" w:rsidP="00561ECB">
      <w:pPr>
        <w:shd w:val="clear" w:color="auto" w:fill="FFFFFF"/>
        <w:spacing w:before="75" w:after="75" w:line="368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61EC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Воображение вообще играет большую роль в развитии ребенка, в том числе и двигательных способностей – ведь куда интереснее представить себя зайкой или котиком, чтобы выполнять свойственные этим животным движения – прыгать на задних лапках или ползать и точить когти о мебель, поэтому вместо того, чтобы отправлять ребенка со словами «Иди, поиграй во что-то!», нужно направить его воображение на создание какой-либо увлекательной ситуации, «оживить» подручные средства, и тогда даже самый простой надувной шарик может стать и другом, и спортивным снарядом.</w:t>
      </w:r>
    </w:p>
    <w:p w:rsidR="00561ECB" w:rsidRPr="00561ECB" w:rsidRDefault="00561ECB" w:rsidP="00561ECB">
      <w:pPr>
        <w:shd w:val="clear" w:color="auto" w:fill="FFFFFF"/>
        <w:spacing w:before="75" w:after="75" w:line="368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61EC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Неизменный способ увлечь ребенка и дать ему возможность подвигаться с интересом – включить музыку и потанцевать – особо пригодится, когда иссякнет фантазия, чем развлечь детей. Музыка улучшает самочувствие и настроение, а особо полюбившиеся песенки ребенок просит включать снова и снова, тем самым запоминая их.</w:t>
      </w:r>
    </w:p>
    <w:p w:rsidR="00561ECB" w:rsidRPr="00561ECB" w:rsidRDefault="00561ECB" w:rsidP="00561ECB">
      <w:pPr>
        <w:shd w:val="clear" w:color="auto" w:fill="FFFFFF"/>
        <w:spacing w:before="75" w:after="75" w:line="368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61EC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 случае наличия загородного дома или дачи, можно также выдумать ряд развлечений для развития двигательной активности ребенка, например, установить перекладину со спортивными кольцами и трапецией, чтобы крутиться, висеть, вытягиваться, а также купить или придумать из старой пружинистой кровати батут для прыжков и пр.</w:t>
      </w:r>
    </w:p>
    <w:p w:rsidR="00561ECB" w:rsidRPr="00561ECB" w:rsidRDefault="00561ECB" w:rsidP="00561ECB">
      <w:pPr>
        <w:shd w:val="clear" w:color="auto" w:fill="FFFFFF"/>
        <w:spacing w:before="75" w:after="75" w:line="368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61ECB">
        <w:rPr>
          <w:rFonts w:ascii="Arial" w:eastAsia="Times New Roman" w:hAnsi="Arial" w:cs="Arial"/>
          <w:noProof/>
          <w:color w:val="000000"/>
          <w:sz w:val="21"/>
          <w:szCs w:val="21"/>
          <w:lang w:eastAsia="ru-RU"/>
        </w:rPr>
        <w:lastRenderedPageBreak/>
        <w:drawing>
          <wp:inline distT="0" distB="0" distL="0" distR="0">
            <wp:extent cx="3838575" cy="5715000"/>
            <wp:effectExtent l="0" t="0" r="9525" b="0"/>
            <wp:docPr id="1" name="Рисунок 1" descr="http://tmndetsady.ru/upload/news/2014/12/orig_9f922cfc4edeeca59b5986a8fdb322c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tmndetsady.ru/upload/news/2014/12/orig_9f922cfc4edeeca59b5986a8fdb322ce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8575" cy="571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1ECB" w:rsidRPr="00561ECB" w:rsidRDefault="00561ECB" w:rsidP="00561ECB">
      <w:pPr>
        <w:shd w:val="clear" w:color="auto" w:fill="FFFFFF"/>
        <w:spacing w:before="75" w:after="75" w:line="368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61EC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</w:t>
      </w:r>
      <w:r w:rsidRPr="00561ECB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Примерный подбор игр и упражнений для проведения на прогулке летом [4]</w:t>
      </w:r>
    </w:p>
    <w:p w:rsidR="00561ECB" w:rsidRPr="00561ECB" w:rsidRDefault="00561ECB" w:rsidP="00561ECB">
      <w:pPr>
        <w:numPr>
          <w:ilvl w:val="0"/>
          <w:numId w:val="1"/>
        </w:numPr>
        <w:shd w:val="clear" w:color="auto" w:fill="FFFFFF"/>
        <w:spacing w:after="0" w:line="273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61EC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Подвижные игры с бегом «Весёлые соревнования».</w:t>
      </w:r>
    </w:p>
    <w:p w:rsidR="00561ECB" w:rsidRPr="00561ECB" w:rsidRDefault="00561ECB" w:rsidP="00561ECB">
      <w:pPr>
        <w:numPr>
          <w:ilvl w:val="0"/>
          <w:numId w:val="1"/>
        </w:numPr>
        <w:shd w:val="clear" w:color="auto" w:fill="FFFFFF"/>
        <w:spacing w:after="0" w:line="273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61EC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Езда на велосипеде по прямой, по кругу, змейкой (с разной скоростью).</w:t>
      </w:r>
    </w:p>
    <w:p w:rsidR="00561ECB" w:rsidRPr="00561ECB" w:rsidRDefault="00561ECB" w:rsidP="00561ECB">
      <w:pPr>
        <w:numPr>
          <w:ilvl w:val="0"/>
          <w:numId w:val="1"/>
        </w:numPr>
        <w:shd w:val="clear" w:color="auto" w:fill="FFFFFF"/>
        <w:spacing w:after="0" w:line="273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61EC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Метание мешочков с песком вдаль (расстояние не менее 10 м).</w:t>
      </w:r>
    </w:p>
    <w:p w:rsidR="00561ECB" w:rsidRPr="00561ECB" w:rsidRDefault="00561ECB" w:rsidP="00561ECB">
      <w:pPr>
        <w:shd w:val="clear" w:color="auto" w:fill="FFFFFF"/>
        <w:spacing w:before="75" w:after="75" w:line="368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61EC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Поздней осенью и ранней весной на прогулке необходимо вводить разнообразные физические упражнения с обручем, скакалкой, кольцом и др. Их можно организовать под навесом на веранде.</w:t>
      </w:r>
      <w:r w:rsidRPr="00561ECB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 </w:t>
      </w:r>
    </w:p>
    <w:p w:rsidR="00561ECB" w:rsidRPr="00561ECB" w:rsidRDefault="00561ECB" w:rsidP="00561ECB">
      <w:pPr>
        <w:shd w:val="clear" w:color="auto" w:fill="FFFFFF"/>
        <w:spacing w:before="75" w:after="75" w:line="368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61ECB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Примерный подбор игр и упражнений для проведения на прогулке в весеннее - осенний период [4]</w:t>
      </w:r>
    </w:p>
    <w:p w:rsidR="00561ECB" w:rsidRPr="00561ECB" w:rsidRDefault="00561ECB" w:rsidP="00561ECB">
      <w:pPr>
        <w:numPr>
          <w:ilvl w:val="0"/>
          <w:numId w:val="2"/>
        </w:numPr>
        <w:shd w:val="clear" w:color="auto" w:fill="FFFFFF"/>
        <w:spacing w:after="0" w:line="273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61EC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Подвижные игры с бегом «Догони свою пару».</w:t>
      </w:r>
    </w:p>
    <w:p w:rsidR="00561ECB" w:rsidRPr="00561ECB" w:rsidRDefault="00561ECB" w:rsidP="00561ECB">
      <w:pPr>
        <w:numPr>
          <w:ilvl w:val="0"/>
          <w:numId w:val="2"/>
        </w:numPr>
        <w:shd w:val="clear" w:color="auto" w:fill="FFFFFF"/>
        <w:spacing w:after="0" w:line="273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61EC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Прокатывание обруча по ровной дорожке («Кто </w:t>
      </w:r>
      <w:proofErr w:type="gramStart"/>
      <w:r w:rsidRPr="00561EC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дальше  всех</w:t>
      </w:r>
      <w:proofErr w:type="gramEnd"/>
      <w:r w:rsidRPr="00561EC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прокатит обруч?»).</w:t>
      </w:r>
    </w:p>
    <w:p w:rsidR="00561ECB" w:rsidRPr="00561ECB" w:rsidRDefault="00561ECB" w:rsidP="00561ECB">
      <w:pPr>
        <w:numPr>
          <w:ilvl w:val="0"/>
          <w:numId w:val="2"/>
        </w:numPr>
        <w:shd w:val="clear" w:color="auto" w:fill="FFFFFF"/>
        <w:spacing w:after="0" w:line="273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61EC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Прыжки через скакалку разными способами.</w:t>
      </w:r>
      <w:r w:rsidRPr="00561ECB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 </w:t>
      </w:r>
    </w:p>
    <w:p w:rsidR="00561ECB" w:rsidRPr="00561ECB" w:rsidRDefault="00561ECB" w:rsidP="00561ECB">
      <w:pPr>
        <w:shd w:val="clear" w:color="auto" w:fill="FFFFFF"/>
        <w:spacing w:before="75" w:after="75" w:line="368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61ECB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Примерный подбор игр и упражнений для проведения на прогулке зимой [4]</w:t>
      </w:r>
    </w:p>
    <w:p w:rsidR="00561ECB" w:rsidRPr="00561ECB" w:rsidRDefault="00561ECB" w:rsidP="00561ECB">
      <w:pPr>
        <w:numPr>
          <w:ilvl w:val="0"/>
          <w:numId w:val="3"/>
        </w:numPr>
        <w:shd w:val="clear" w:color="auto" w:fill="FFFFFF"/>
        <w:spacing w:after="0" w:line="273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61EC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Подвижные игры с бегом «Быстро возьми, быстро положи»</w:t>
      </w:r>
    </w:p>
    <w:p w:rsidR="00561ECB" w:rsidRPr="00561ECB" w:rsidRDefault="00561ECB" w:rsidP="00561ECB">
      <w:pPr>
        <w:numPr>
          <w:ilvl w:val="0"/>
          <w:numId w:val="3"/>
        </w:numPr>
        <w:shd w:val="clear" w:color="auto" w:fill="FFFFFF"/>
        <w:spacing w:after="0" w:line="273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61EC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Катание на санках. Игра-эстафета «Гонки санок».</w:t>
      </w:r>
    </w:p>
    <w:p w:rsidR="00561ECB" w:rsidRPr="00561ECB" w:rsidRDefault="00561ECB" w:rsidP="00561ECB">
      <w:pPr>
        <w:numPr>
          <w:ilvl w:val="0"/>
          <w:numId w:val="3"/>
        </w:numPr>
        <w:shd w:val="clear" w:color="auto" w:fill="FFFFFF"/>
        <w:spacing w:after="0" w:line="273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61EC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Прыжки со снежных валов.</w:t>
      </w:r>
    </w:p>
    <w:p w:rsidR="00561ECB" w:rsidRPr="00561ECB" w:rsidRDefault="00561ECB" w:rsidP="00561ECB">
      <w:pPr>
        <w:numPr>
          <w:ilvl w:val="0"/>
          <w:numId w:val="3"/>
        </w:numPr>
        <w:shd w:val="clear" w:color="auto" w:fill="FFFFFF"/>
        <w:spacing w:after="0" w:line="273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61ECB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lastRenderedPageBreak/>
        <w:t>4.  </w:t>
      </w:r>
      <w:r w:rsidRPr="00561EC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Зимой практикуется ходьба на лыжах, скольжение по ледяным дорожкам с использованием разнообразных заданий (присесть, повернуться и т.д.). В программное содержание зимней прогулки могут быть включены игры-эстафеты на санках и лыжах, игры с элементами хоккея. Наличие разнообразных построек способствует развитию основных движений (ходьба и бег, метание снежков и т.п.).</w:t>
      </w:r>
      <w:r w:rsidRPr="00561ECB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 </w:t>
      </w:r>
    </w:p>
    <w:p w:rsidR="00561ECB" w:rsidRPr="00561ECB" w:rsidRDefault="00561ECB" w:rsidP="00561ECB">
      <w:pPr>
        <w:shd w:val="clear" w:color="auto" w:fill="FFFFFF"/>
        <w:spacing w:before="75" w:after="75" w:line="368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61ECB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Список источников:</w:t>
      </w:r>
    </w:p>
    <w:p w:rsidR="004A4C60" w:rsidRDefault="004A4C60"/>
    <w:sectPr w:rsidR="004A4C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DF4A58"/>
    <w:multiLevelType w:val="multilevel"/>
    <w:tmpl w:val="CE26FC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A670652"/>
    <w:multiLevelType w:val="multilevel"/>
    <w:tmpl w:val="3BE641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FD84E2C"/>
    <w:multiLevelType w:val="multilevel"/>
    <w:tmpl w:val="796CC0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7214"/>
    <w:rsid w:val="004A4C60"/>
    <w:rsid w:val="00561ECB"/>
    <w:rsid w:val="005E7214"/>
    <w:rsid w:val="009974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8C9388E-ACA6-4B0F-8EFB-019FAEB606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61EC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61EC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11">
    <w:name w:val="Дата1"/>
    <w:basedOn w:val="a0"/>
    <w:rsid w:val="00561ECB"/>
  </w:style>
  <w:style w:type="paragraph" w:styleId="a3">
    <w:name w:val="Normal (Web)"/>
    <w:basedOn w:val="a"/>
    <w:uiPriority w:val="99"/>
    <w:semiHidden/>
    <w:unhideWhenUsed/>
    <w:rsid w:val="00561E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61ECB"/>
    <w:rPr>
      <w:b/>
      <w:bCs/>
    </w:rPr>
  </w:style>
  <w:style w:type="character" w:customStyle="1" w:styleId="apple-converted-space">
    <w:name w:val="apple-converted-space"/>
    <w:basedOn w:val="a0"/>
    <w:rsid w:val="00561E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030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0272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9180729">
              <w:marLeft w:val="0"/>
              <w:marRight w:val="0"/>
              <w:marTop w:val="9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762</Words>
  <Characters>4349</Characters>
  <Application>Microsoft Office Word</Application>
  <DocSecurity>0</DocSecurity>
  <Lines>36</Lines>
  <Paragraphs>10</Paragraphs>
  <ScaleCrop>false</ScaleCrop>
  <Company/>
  <LinksUpToDate>false</LinksUpToDate>
  <CharactersWithSpaces>5101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2014-12-29T05:45:00Z</dcterms:created>
  <dcterms:modified xsi:type="dcterms:W3CDTF">2020-12-22T10:00:00Z</dcterms:modified>
</cp:coreProperties>
</file>